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Belief Statement</w:t>
      </w:r>
    </w:p>
    <w:p w:rsidR="00000000" w:rsidDel="00000000" w:rsidP="00000000" w:rsidRDefault="00000000" w:rsidRPr="00000000" w14:paraId="00000002">
      <w:pPr>
        <w:rPr/>
      </w:pPr>
      <w:r w:rsidDel="00000000" w:rsidR="00000000" w:rsidRPr="00000000">
        <w:rPr>
          <w:rtl w:val="0"/>
        </w:rPr>
        <w:t xml:space="preserve">Adams Wells Special Services Cooperative believes that schools should provide a safe and healthy environment in which students can learn, develop, and participate in instructional programs that promote high levels of academic achievement. The purpose of crisis intervention should be to ensure that all students and staff are safe in school, and that students who may have behavior crises are free from inappropriate use of seclusion or restraint. </w:t>
      </w:r>
    </w:p>
    <w:p w:rsidR="00000000" w:rsidDel="00000000" w:rsidP="00000000" w:rsidRDefault="00000000" w:rsidRPr="00000000" w14:paraId="00000003">
      <w:pPr>
        <w:rPr/>
      </w:pPr>
      <w:r w:rsidDel="00000000" w:rsidR="00000000" w:rsidRPr="00000000">
        <w:rPr>
          <w:rtl w:val="0"/>
        </w:rPr>
        <w:t xml:space="preserve">Behavioral interventions for students must ensure the right of all students to be treated with dignity and respect. All students have the right to be free from physical or mental abuse, aversive behavioral interventions that compromise health and safety, and any physical restraint or seclusion imposed solely for purposes of discipline or convenience. </w:t>
      </w:r>
    </w:p>
    <w:p w:rsidR="00000000" w:rsidDel="00000000" w:rsidP="00000000" w:rsidRDefault="00000000" w:rsidRPr="00000000" w14:paraId="00000004">
      <w:pPr>
        <w:rPr/>
      </w:pPr>
      <w:bookmarkStart w:colFirst="0" w:colLast="0" w:name="_heading=h.gjdgxs" w:id="0"/>
      <w:bookmarkEnd w:id="0"/>
      <w:r w:rsidDel="00000000" w:rsidR="00000000" w:rsidRPr="00000000">
        <w:rPr>
          <w:rtl w:val="0"/>
        </w:rPr>
        <w:t xml:space="preserve">Seclusion or restraint shall not be used as routine school safety measures; that is, they shall not be implemented except in situations where a student’s behavior or action poses imminent danger of physical harm to self or others and not as a routine strategy implemented to address instructional problems or inappropriate behavior (e.g., disrespect, noncompliance, insubordination, property damage, out of seat, etc.), as a means of coercion or retaliation, or as a convenience. Any use of either seclusion or restraint shall be supervised, short in duration and used only for the purposes of de-escalating the behavior.</w:t>
      </w:r>
    </w:p>
    <w:p w:rsidR="00000000" w:rsidDel="00000000" w:rsidP="00000000" w:rsidRDefault="00000000" w:rsidRPr="00000000" w14:paraId="00000005">
      <w:pPr>
        <w:rPr/>
      </w:pPr>
      <w:bookmarkStart w:colFirst="0" w:colLast="0" w:name="_heading=h.dsr7ddxs273t" w:id="1"/>
      <w:bookmarkEnd w:id="1"/>
      <w:r w:rsidDel="00000000" w:rsidR="00000000" w:rsidRPr="00000000">
        <w:rPr>
          <w:rtl w:val="0"/>
        </w:rPr>
      </w:r>
    </w:p>
    <w:p w:rsidR="00000000" w:rsidDel="00000000" w:rsidP="00000000" w:rsidRDefault="00000000" w:rsidRPr="00000000" w14:paraId="00000006">
      <w:pPr>
        <w:jc w:val="center"/>
        <w:rPr/>
      </w:pPr>
      <w:bookmarkStart w:colFirst="0" w:colLast="0" w:name="_heading=h.ery2ztlu9mt" w:id="2"/>
      <w:bookmarkEnd w:id="2"/>
      <w:r w:rsidDel="00000000" w:rsidR="00000000" w:rsidRPr="00000000">
        <w:rPr>
          <w:rtl w:val="0"/>
        </w:rPr>
      </w:r>
    </w:p>
    <w:sectPr>
      <w:headerReference r:id="rId7" w:type="default"/>
      <w:footerReference r:id="rId8" w:type="default"/>
      <w:pgSz w:h="15840" w:w="12240" w:orient="portrait"/>
      <w:pgMar w:bottom="1440" w:top="1440" w:left="1440" w:right="1440" w:header="432"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Crisis Intervention</w:t>
      <w:tab/>
      <w:tab/>
      <w:t xml:space="preserve">Section W</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224991" cy="65281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24991" cy="652810"/>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A05312"/>
    <w:pPr>
      <w:tabs>
        <w:tab w:val="center" w:pos="4680"/>
        <w:tab w:val="right" w:pos="9360"/>
      </w:tabs>
      <w:spacing w:after="0" w:line="240" w:lineRule="auto"/>
    </w:pPr>
  </w:style>
  <w:style w:type="character" w:styleId="HeaderChar" w:customStyle="1">
    <w:name w:val="Header Char"/>
    <w:basedOn w:val="DefaultParagraphFont"/>
    <w:link w:val="Header"/>
    <w:uiPriority w:val="99"/>
    <w:rsid w:val="00A05312"/>
  </w:style>
  <w:style w:type="paragraph" w:styleId="Footer">
    <w:name w:val="footer"/>
    <w:basedOn w:val="Normal"/>
    <w:link w:val="FooterChar"/>
    <w:uiPriority w:val="99"/>
    <w:unhideWhenUsed w:val="1"/>
    <w:rsid w:val="00A05312"/>
    <w:pPr>
      <w:tabs>
        <w:tab w:val="center" w:pos="4680"/>
        <w:tab w:val="right" w:pos="9360"/>
      </w:tabs>
      <w:spacing w:after="0" w:line="240" w:lineRule="auto"/>
    </w:pPr>
  </w:style>
  <w:style w:type="character" w:styleId="FooterChar" w:customStyle="1">
    <w:name w:val="Footer Char"/>
    <w:basedOn w:val="DefaultParagraphFont"/>
    <w:link w:val="Footer"/>
    <w:uiPriority w:val="99"/>
    <w:rsid w:val="00A05312"/>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tmOr0Wj19EBVJ0Xj/qru0ongOLg==">AMUW2mVm3lIeSTcrK61UNwHarQ53e3Lk7VqBr2JG1gsdjI4U4UWF+evwcTzJByITAa3KokNcCN+xCsm3ahSHuLhjtCMnRkquefAVw1RcP7HM0B17Ee1mw4yH5D1bKmKOdnjTOUYrZfPg/rx+u7pINikOgTLw0MG/BEb1F7pYLmZbUBoypHVH+mQ=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2023-02-16T21:39:00Z</dcterms:created>
  <dc:creator>Abi</dc:creator>
</cp:coreProperties>
</file>